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69900" cy="442595"/>
            <wp:effectExtent l="0" t="0" r="6350" b="1460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Lucida Bright" w:hAnsi="Lucida Bright" w:cs="Lucida Bright"/>
          <w:lang w:val="en-US"/>
        </w:rPr>
      </w:pPr>
      <w:r>
        <w:rPr>
          <w:rFonts w:hint="default" w:ascii="Lucida Bright" w:hAnsi="Lucida Bright" w:cs="Lucida Bright"/>
          <w:lang w:val="en-US"/>
        </w:rPr>
        <w:t>DEPARTMENT OF CHEMISTRY</w:t>
      </w:r>
    </w:p>
    <w:p>
      <w:pPr>
        <w:jc w:val="center"/>
        <w:rPr>
          <w:rFonts w:hint="default" w:ascii="Lucida Bright" w:hAnsi="Lucida Bright" w:cs="Lucida Bright"/>
          <w:lang w:val="en-US"/>
        </w:rPr>
      </w:pPr>
      <w:r>
        <w:rPr>
          <w:rFonts w:hint="default" w:ascii="Lucida Bright" w:hAnsi="Lucida Bright" w:cs="Lucida Bright"/>
          <w:lang w:val="en-US"/>
        </w:rPr>
        <w:t>NATIONAL INSTITUTE OF TECHNOLOGY SRINAGAR</w:t>
      </w:r>
    </w:p>
    <w:p>
      <w:pPr>
        <w:pBdr>
          <w:bottom w:val="single" w:color="auto" w:sz="12" w:space="0"/>
        </w:pBdr>
        <w:jc w:val="center"/>
        <w:rPr>
          <w:rFonts w:hint="default" w:ascii="Lucida Bright" w:hAnsi="Lucida Bright" w:cs="Lucida Bright"/>
          <w:lang w:val="en-US"/>
        </w:rPr>
      </w:pPr>
      <w:r>
        <w:rPr>
          <w:rFonts w:hint="default" w:ascii="Lucida Bright" w:hAnsi="Lucida Bright" w:cs="Lucida Bright"/>
          <w:lang w:val="en-US"/>
        </w:rPr>
        <w:t xml:space="preserve"> J &amp; K INDIA - 190 006</w:t>
      </w:r>
    </w:p>
    <w:p>
      <w:pPr>
        <w:jc w:val="center"/>
        <w:rPr>
          <w:rFonts w:hint="default" w:ascii="Lucida Bright" w:hAnsi="Lucida Bright" w:cs="Lucida Bright"/>
          <w:lang w:val="en-US"/>
        </w:rPr>
      </w:pPr>
    </w:p>
    <w:p>
      <w:pPr>
        <w:ind w:firstLine="5300" w:firstLineChars="2650"/>
        <w:jc w:val="both"/>
        <w:rPr>
          <w:rFonts w:hint="default" w:ascii="Lucida Bright" w:hAnsi="Lucida Bright" w:cs="Lucida Bright"/>
          <w:lang w:val="en-US"/>
        </w:rPr>
      </w:pPr>
      <w:r>
        <w:rPr>
          <w:rFonts w:hint="default" w:ascii="Lucida Bright" w:hAnsi="Lucida Bright" w:cs="Lucida Bright"/>
          <w:lang w:val="en-US"/>
        </w:rPr>
        <w:t>No: NIT/CHEM/24/</w:t>
      </w:r>
    </w:p>
    <w:p>
      <w:pPr>
        <w:ind w:firstLine="5300" w:firstLineChars="2650"/>
        <w:jc w:val="both"/>
        <w:rPr>
          <w:rFonts w:hint="default" w:ascii="Lucida Bright" w:hAnsi="Lucida Bright" w:cs="Lucida Bright"/>
          <w:lang w:val="en-US"/>
        </w:rPr>
      </w:pPr>
      <w:r>
        <w:rPr>
          <w:rFonts w:hint="default" w:ascii="Lucida Bright" w:hAnsi="Lucida Bright" w:cs="Lucida Bright"/>
          <w:lang w:val="en-US"/>
        </w:rPr>
        <w:t>Dated : March 26, 2024</w:t>
      </w:r>
    </w:p>
    <w:p>
      <w:pPr>
        <w:spacing w:line="240" w:lineRule="auto"/>
        <w:ind w:right="1200" w:rightChars="600"/>
        <w:jc w:val="center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NOTICE</w:t>
      </w:r>
    </w:p>
    <w:p>
      <w:pPr>
        <w:spacing w:line="240" w:lineRule="auto"/>
        <w:ind w:right="1200" w:rightChars="600"/>
        <w:jc w:val="center"/>
        <w:rPr>
          <w:rFonts w:hint="default" w:ascii="Lucida Bright" w:hAnsi="Lucida Bright" w:cs="Lucida Bright"/>
          <w:sz w:val="24"/>
          <w:szCs w:val="24"/>
          <w:u w:val="single"/>
          <w:lang w:val="en-US"/>
        </w:rPr>
      </w:pPr>
      <w:r>
        <w:rPr>
          <w:rFonts w:hint="default" w:ascii="Lucida Bright" w:hAnsi="Lucida Bright" w:cs="Lucida Bright"/>
          <w:sz w:val="24"/>
          <w:szCs w:val="24"/>
          <w:u w:val="single"/>
          <w:lang w:val="en-US"/>
        </w:rPr>
        <w:t>26 March 2024</w:t>
      </w:r>
    </w:p>
    <w:p>
      <w:pPr>
        <w:spacing w:line="240" w:lineRule="auto"/>
        <w:ind w:right="1200" w:rightChars="600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Subject: Conduct of Interview for the recruitment of project fellow under sponsored JK ST&amp;IC -DST project entitled “Analysis and Evaluation of Dal Lake Biomass for Conversion to Fuel/Green fertilizer”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Reference: Advertisement no NIT/CHEM/24/209 Dated March 05, 2024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Candidates who have applied for the above mentioned position in the Department of Chemistry, against the above referred advertisement, are hereby informed to attend the interview on 28</w:t>
      </w:r>
      <w:r>
        <w:rPr>
          <w:rFonts w:hint="default" w:ascii="Lucida Bright" w:hAnsi="Lucida Bright" w:cs="Lucida Bright"/>
          <w:sz w:val="24"/>
          <w:szCs w:val="24"/>
          <w:vertAlign w:val="superscript"/>
          <w:lang w:val="en-US"/>
        </w:rPr>
        <w:t>th</w:t>
      </w:r>
      <w:r>
        <w:rPr>
          <w:rFonts w:hint="default" w:ascii="Lucida Bright" w:hAnsi="Lucida Bright" w:cs="Lucida Bright"/>
          <w:sz w:val="24"/>
          <w:szCs w:val="24"/>
          <w:lang w:val="en-US"/>
        </w:rPr>
        <w:t xml:space="preserve"> March 2024 Thursday at 11:00 am onwards in the committee room of the Chemical Engineering Department.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Candidates are informed to come with a brief  power point presentation on the title of the project with the an aim and objective to implement the project for result oriented deliverable.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>(Dr . Kowsar Majid)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>Professor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ab/>
      </w:r>
      <w:r>
        <w:rPr>
          <w:rFonts w:hint="default" w:ascii="Lucida Bright" w:hAnsi="Lucida Bright" w:cs="Lucida Bright"/>
          <w:sz w:val="24"/>
          <w:szCs w:val="24"/>
          <w:lang w:val="en-US"/>
        </w:rPr>
        <w:t>PI of the Project</w:t>
      </w:r>
    </w:p>
    <w:p>
      <w:p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 xml:space="preserve">Copy for information and n/a to: </w:t>
      </w:r>
    </w:p>
    <w:p>
      <w:pPr>
        <w:numPr>
          <w:ilvl w:val="0"/>
          <w:numId w:val="1"/>
        </w:num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Dr Fareeda Khursheed, Chairperson CSC, NIT Srinagar</w:t>
      </w:r>
    </w:p>
    <w:p>
      <w:pPr>
        <w:numPr>
          <w:ilvl w:val="0"/>
          <w:numId w:val="1"/>
        </w:num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Dr Shahid Saleem, Associate Professor, Department of Mechanical Engineering, Incharge Institute Media Handles, NIT Srinagar</w:t>
      </w:r>
    </w:p>
    <w:p>
      <w:pPr>
        <w:numPr>
          <w:ilvl w:val="0"/>
          <w:numId w:val="1"/>
        </w:num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Head , Department of Chemistry, NIT Srinagar</w:t>
      </w:r>
    </w:p>
    <w:p>
      <w:pPr>
        <w:numPr>
          <w:ilvl w:val="0"/>
          <w:numId w:val="1"/>
        </w:num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Mr Bilal Ahmad, Joint Director, JKST&amp;IC, DST, J&amp;K UT</w:t>
      </w:r>
    </w:p>
    <w:p>
      <w:pPr>
        <w:numPr>
          <w:ilvl w:val="0"/>
          <w:numId w:val="1"/>
        </w:numPr>
        <w:spacing w:line="360" w:lineRule="auto"/>
        <w:ind w:right="-92" w:rightChars="-46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SS to Director for information of the Director Please</w:t>
      </w:r>
    </w:p>
    <w:p>
      <w:pPr>
        <w:numPr>
          <w:ilvl w:val="0"/>
          <w:numId w:val="1"/>
        </w:numPr>
        <w:spacing w:line="360" w:lineRule="auto"/>
        <w:ind w:left="0" w:leftChars="0" w:right="-92" w:rightChars="-46" w:firstLine="0" w:firstLineChars="0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O/o Registrar for information of Registrar PL</w:t>
      </w:r>
    </w:p>
    <w:p>
      <w:pPr>
        <w:numPr>
          <w:ilvl w:val="0"/>
          <w:numId w:val="1"/>
        </w:numPr>
        <w:spacing w:line="360" w:lineRule="auto"/>
        <w:ind w:left="0" w:leftChars="0" w:right="-92" w:rightChars="-46" w:firstLine="0" w:firstLineChars="0"/>
        <w:jc w:val="both"/>
        <w:rPr>
          <w:rFonts w:hint="default" w:ascii="Lucida Bright" w:hAnsi="Lucida Bright" w:cs="Lucida Bright"/>
          <w:sz w:val="24"/>
          <w:szCs w:val="24"/>
          <w:lang w:val="en-US"/>
        </w:rPr>
      </w:pPr>
      <w:r>
        <w:rPr>
          <w:rFonts w:hint="default" w:ascii="Lucida Bright" w:hAnsi="Lucida Bright" w:cs="Lucida Bright"/>
          <w:sz w:val="24"/>
          <w:szCs w:val="24"/>
          <w:lang w:val="en-US"/>
        </w:rPr>
        <w:t>File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3C71C"/>
    <w:multiLevelType w:val="singleLevel"/>
    <w:tmpl w:val="7D23C7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2024-03-26T11:11:04Z</dcterms:created>
  <dc:creator>NIT</dc:creator>
  <cp:lastModifiedBy>kowsar</cp:lastModifiedBy>
  <dcterms:modified xsi:type="dcterms:W3CDTF">2024-03-26T11:12:08Z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332B223CC570440C8CFFEAA7ABAEBADD_12</vt:lpwstr>
  </property>
</Properties>
</file>